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A10" w:rsidRDefault="00033C93" w:rsidP="00033C93">
      <w:pPr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FD2A10" w:rsidTr="00FD2A10">
        <w:tc>
          <w:tcPr>
            <w:tcW w:w="5353" w:type="dxa"/>
          </w:tcPr>
          <w:p w:rsidR="00FD2A10" w:rsidRDefault="00FD2A10" w:rsidP="009450A2">
            <w:pPr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FD2A10" w:rsidRDefault="00FD2A10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8B549F" w:rsidRPr="00FD2A10" w:rsidRDefault="008B549F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D2A10" w:rsidRPr="00FD2A10" w:rsidRDefault="00FD2A10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</w:t>
            </w:r>
            <w:r w:rsidR="008B54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  <w:p w:rsidR="00FD2A10" w:rsidRPr="00FD2A10" w:rsidRDefault="00FD2A10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FD2A10" w:rsidRDefault="00FD2A10" w:rsidP="006464AF">
            <w:pPr>
              <w:rPr>
                <w:lang w:eastAsia="en-US"/>
              </w:rPr>
            </w:pPr>
            <w:r w:rsidRPr="00FD2A10">
              <w:rPr>
                <w:sz w:val="24"/>
                <w:szCs w:val="24"/>
                <w:lang w:eastAsia="en-US"/>
              </w:rPr>
              <w:t xml:space="preserve">от  </w:t>
            </w:r>
            <w:r w:rsidR="006464AF">
              <w:rPr>
                <w:sz w:val="24"/>
                <w:szCs w:val="24"/>
                <w:lang w:eastAsia="en-US"/>
              </w:rPr>
              <w:t>30.10.2024</w:t>
            </w:r>
            <w:r w:rsidRPr="00FD2A10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7</w:t>
            </w:r>
            <w:r w:rsidR="006464AF">
              <w:rPr>
                <w:sz w:val="24"/>
                <w:szCs w:val="24"/>
                <w:lang w:eastAsia="en-US"/>
              </w:rPr>
              <w:t>00</w:t>
            </w:r>
          </w:p>
        </w:tc>
      </w:tr>
    </w:tbl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>
      <w:pPr>
        <w:tabs>
          <w:tab w:val="left" w:pos="3780"/>
        </w:tabs>
      </w:pPr>
      <w:r>
        <w:tab/>
      </w:r>
    </w:p>
    <w:p w:rsidR="00FD2A10" w:rsidRDefault="00FD2A10" w:rsidP="00FD2A10">
      <w:pPr>
        <w:tabs>
          <w:tab w:val="left" w:pos="3780"/>
        </w:tabs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3A5C00" w:rsidP="00FD2A10">
      <w:pPr>
        <w:jc w:val="center"/>
        <w:rPr>
          <w:b/>
          <w:sz w:val="28"/>
          <w:szCs w:val="28"/>
        </w:rPr>
      </w:pPr>
      <w:r w:rsidRPr="0073343E">
        <w:rPr>
          <w:b/>
          <w:sz w:val="24"/>
          <w:szCs w:val="24"/>
        </w:rPr>
        <w:t>(в редакции постановлени</w:t>
      </w:r>
      <w:r>
        <w:rPr>
          <w:b/>
          <w:sz w:val="24"/>
          <w:szCs w:val="24"/>
        </w:rPr>
        <w:t>я</w:t>
      </w:r>
      <w:r w:rsidRPr="0073343E">
        <w:rPr>
          <w:b/>
          <w:sz w:val="24"/>
          <w:szCs w:val="24"/>
        </w:rPr>
        <w:t xml:space="preserve"> администрации Яранского муниципального района Кировской области от </w:t>
      </w:r>
      <w:r w:rsidR="005E59E1">
        <w:rPr>
          <w:b/>
          <w:sz w:val="24"/>
          <w:szCs w:val="24"/>
        </w:rPr>
        <w:t>2</w:t>
      </w:r>
      <w:r w:rsidR="005C6D33">
        <w:rPr>
          <w:b/>
          <w:sz w:val="24"/>
          <w:szCs w:val="24"/>
        </w:rPr>
        <w:t>6</w:t>
      </w:r>
      <w:r w:rsidR="005E59E1">
        <w:rPr>
          <w:b/>
          <w:sz w:val="24"/>
          <w:szCs w:val="24"/>
        </w:rPr>
        <w:t>.0</w:t>
      </w:r>
      <w:r w:rsidR="005C6D33">
        <w:rPr>
          <w:b/>
          <w:sz w:val="24"/>
          <w:szCs w:val="24"/>
        </w:rPr>
        <w:t>2</w:t>
      </w:r>
      <w:r w:rsidR="004600F1">
        <w:rPr>
          <w:b/>
          <w:sz w:val="24"/>
          <w:szCs w:val="24"/>
        </w:rPr>
        <w:t>.2025</w:t>
      </w:r>
      <w:r w:rsidRPr="0073343E">
        <w:rPr>
          <w:b/>
          <w:sz w:val="24"/>
          <w:szCs w:val="24"/>
        </w:rPr>
        <w:t xml:space="preserve"> </w:t>
      </w:r>
      <w:r w:rsidRPr="00813E60">
        <w:rPr>
          <w:b/>
          <w:sz w:val="24"/>
          <w:szCs w:val="24"/>
        </w:rPr>
        <w:t xml:space="preserve">№ </w:t>
      </w:r>
      <w:r w:rsidR="005C6D33">
        <w:rPr>
          <w:b/>
          <w:sz w:val="24"/>
          <w:szCs w:val="24"/>
        </w:rPr>
        <w:t>108</w:t>
      </w:r>
      <w:bookmarkStart w:id="0" w:name="_GoBack"/>
      <w:bookmarkEnd w:id="0"/>
      <w:r w:rsidRPr="0073343E">
        <w:rPr>
          <w:b/>
          <w:sz w:val="24"/>
          <w:szCs w:val="24"/>
        </w:rPr>
        <w:t>)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8B549F" w:rsidRDefault="008B549F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spacing w:after="200" w:line="276" w:lineRule="auto"/>
        <w:rPr>
          <w:b/>
          <w:sz w:val="28"/>
          <w:szCs w:val="28"/>
        </w:rPr>
      </w:pPr>
    </w:p>
    <w:p w:rsidR="00997769" w:rsidRDefault="00997769" w:rsidP="00033C93">
      <w:pPr>
        <w:rPr>
          <w:rFonts w:eastAsia="Calibri"/>
          <w:sz w:val="22"/>
          <w:szCs w:val="22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04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Яранская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краеведческий музей»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ДО «Детская школа искусств» г. Яранска Кировской области 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997769" w:rsidRPr="00647D2B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8B549F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</w:t>
            </w:r>
            <w:r w:rsidR="008B549F">
              <w:rPr>
                <w:rFonts w:eastAsia="Calibri"/>
                <w:sz w:val="22"/>
                <w:szCs w:val="22"/>
                <w:lang w:eastAsia="en-US"/>
              </w:rPr>
              <w:t>7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Целевые  показатели 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увеличение численности участников культурно-досуговых мероприятий (по сравнению с предыдущим годом);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посещаемости музейных учреждений, посещений на 1 жителя в год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увеличение численности прибытий в </w:t>
            </w:r>
            <w:proofErr w:type="spellStart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район (по сравнению с предыдущим годом)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09" w:rsidRPr="006C359F" w:rsidRDefault="00343E09" w:rsidP="00343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Общий объем финансирования муниципальной программы составит           </w:t>
            </w:r>
            <w:r>
              <w:rPr>
                <w:sz w:val="24"/>
                <w:szCs w:val="24"/>
              </w:rPr>
              <w:t>678 594,3</w:t>
            </w:r>
            <w:r>
              <w:rPr>
                <w:sz w:val="24"/>
                <w:szCs w:val="24"/>
              </w:rPr>
              <w:t xml:space="preserve"> </w:t>
            </w:r>
            <w:r w:rsidRPr="006C359F">
              <w:rPr>
                <w:sz w:val="24"/>
                <w:szCs w:val="24"/>
              </w:rPr>
              <w:t xml:space="preserve">тыс. рублей, в том числе: </w:t>
            </w:r>
          </w:p>
          <w:p w:rsidR="00343E09" w:rsidRPr="006C359F" w:rsidRDefault="00343E09" w:rsidP="00343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за счет средств федерального бюджета – </w:t>
            </w:r>
            <w:r>
              <w:rPr>
                <w:sz w:val="24"/>
                <w:szCs w:val="24"/>
              </w:rPr>
              <w:t>33 010,3</w:t>
            </w:r>
            <w:r w:rsidRPr="006C359F">
              <w:rPr>
                <w:sz w:val="24"/>
                <w:szCs w:val="24"/>
              </w:rPr>
              <w:t xml:space="preserve"> тыс. рублей; </w:t>
            </w:r>
          </w:p>
          <w:p w:rsidR="00343E09" w:rsidRPr="006C359F" w:rsidRDefault="00343E09" w:rsidP="00343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за счет средств областного бюджета – </w:t>
            </w:r>
            <w:r>
              <w:rPr>
                <w:sz w:val="24"/>
                <w:szCs w:val="24"/>
              </w:rPr>
              <w:t>249 846,1</w:t>
            </w:r>
            <w:r w:rsidRPr="006C359F">
              <w:rPr>
                <w:sz w:val="24"/>
                <w:szCs w:val="24"/>
              </w:rPr>
              <w:t xml:space="preserve"> тыс. рублей; </w:t>
            </w:r>
          </w:p>
          <w:p w:rsidR="006D51E0" w:rsidRPr="002B6B84" w:rsidRDefault="00343E09" w:rsidP="00343E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за счет средств местного бюджета – </w:t>
            </w:r>
            <w:r>
              <w:rPr>
                <w:sz w:val="24"/>
                <w:szCs w:val="24"/>
              </w:rPr>
              <w:t>395 737,9</w:t>
            </w:r>
            <w:r w:rsidRPr="006C359F">
              <w:rPr>
                <w:sz w:val="24"/>
                <w:szCs w:val="24"/>
              </w:rPr>
              <w:t xml:space="preserve"> 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1D7CF8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Яранском районе сохранилось около 218 объектов, обладающих признаками объекта культурного наследия, 27 объектов культурного наследия (памятников истории и культуры) народов Российской Федерации, в том числе 17 объектов регионального значения и 10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Яранском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На территории Яранского района  при Муниципальном бюджетном учреждении культуры «</w:t>
      </w:r>
      <w:proofErr w:type="spellStart"/>
      <w:r>
        <w:rPr>
          <w:rFonts w:eastAsia="Calibri"/>
          <w:sz w:val="24"/>
          <w:szCs w:val="24"/>
          <w:lang w:eastAsia="en-US"/>
        </w:rPr>
        <w:t>Яранская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центральная районная библиотека им. Г.Ф. Боровикова» функционирует 10 библиотек, в том числе отдел центральная детская библиотека и 9 сельских библиотек-филиалов. Ежедневно они открывают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 культурно-досуговых учреждения (Районный Дом народного творчества, Городской Дом культуры, Центр досуга молодежи «</w:t>
      </w:r>
      <w:proofErr w:type="spellStart"/>
      <w:r>
        <w:rPr>
          <w:rFonts w:eastAsia="Calibri"/>
          <w:sz w:val="24"/>
          <w:szCs w:val="24"/>
          <w:lang w:eastAsia="en-US"/>
        </w:rPr>
        <w:t>Ярград</w:t>
      </w:r>
      <w:proofErr w:type="spellEnd"/>
      <w:r>
        <w:rPr>
          <w:rFonts w:eastAsia="Calibri"/>
          <w:sz w:val="24"/>
          <w:szCs w:val="24"/>
          <w:lang w:eastAsia="en-US"/>
        </w:rPr>
        <w:t xml:space="preserve">»)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6 любительских коллективов имеют звание «народный». Все они достойно представляют культуру на всероссийских и межрегиональных фестивалях, конкурсах и форумах.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  МБУ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ДО «Детская школа искусств» работают 36 человек, обучаются около 350 детей.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Детская школа искусств ежегодно успешно представляет 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 на международных и всероссийских фестивалях. Ее воспитанники – победители областных и всероссийских конкурсов.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Выставочная деятельность МБУК «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краеведческий музей» с общей численностью сотрудников 13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испытывают серьезные проблемы, которые в ближайшем будущем могут привести к ее глобальному сокращению. 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возрастной состав кадров. Молодые и талантливые специалисты уезжают в другие регионы в поисках работы, а выпускники, продолжившие обучение в высших учебных заведениях, не спешат искать работу по специальности в Яранском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В настоящее время туристский потенциал Яранского района используется не в полную меру, туризм не оказывает заметного влияния на экономическое развитие района, имидж Яранского района как привлекательного центра туризма и отдыха сформирован недостаточно.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 xml:space="preserve"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</w:t>
      </w:r>
      <w:r>
        <w:rPr>
          <w:rFonts w:eastAsia="Calibri"/>
          <w:sz w:val="24"/>
          <w:szCs w:val="24"/>
        </w:rPr>
        <w:lastRenderedPageBreak/>
        <w:t>направленных на формирование гармоничной личности и социального благополучия в обществе.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8B549F" w:rsidRDefault="008B549F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8B549F" w:rsidRPr="0098660E" w:rsidRDefault="008B549F" w:rsidP="008B549F">
      <w:pPr>
        <w:pStyle w:val="a3"/>
        <w:numPr>
          <w:ilvl w:val="0"/>
          <w:numId w:val="12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r w:rsidRPr="0098660E">
        <w:rPr>
          <w:rFonts w:eastAsia="Calibri"/>
          <w:sz w:val="24"/>
          <w:szCs w:val="24"/>
          <w:lang w:eastAsia="en-US"/>
        </w:rPr>
        <w:t>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</w:t>
      </w:r>
      <w:r>
        <w:rPr>
          <w:rFonts w:eastAsia="Calibri"/>
          <w:sz w:val="24"/>
          <w:szCs w:val="24"/>
          <w:lang w:eastAsia="en-US"/>
        </w:rPr>
        <w:t>;</w:t>
      </w:r>
    </w:p>
    <w:p w:rsidR="008B549F" w:rsidRPr="0098660E" w:rsidRDefault="008B549F" w:rsidP="008B549F">
      <w:pPr>
        <w:pStyle w:val="a3"/>
        <w:numPr>
          <w:ilvl w:val="0"/>
          <w:numId w:val="12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r w:rsidRPr="0098660E">
        <w:rPr>
          <w:rFonts w:eastAsia="Calibri"/>
          <w:sz w:val="24"/>
          <w:szCs w:val="24"/>
          <w:lang w:eastAsia="en-US"/>
        </w:rPr>
        <w:t>оздание условий для формирования конкурентоспособной туристской отрасли.</w:t>
      </w:r>
    </w:p>
    <w:p w:rsidR="008B549F" w:rsidRDefault="008B549F" w:rsidP="008B549F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8B549F" w:rsidRPr="00754FC5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8B549F" w:rsidRDefault="008B549F" w:rsidP="008B549F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средняя численность участников клубных формирований в расчете на 1 тыс. человек;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детей;</w:t>
      </w:r>
    </w:p>
    <w:p w:rsidR="008B549F" w:rsidRPr="005416F0" w:rsidRDefault="008B549F" w:rsidP="008B549F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 xml:space="preserve">увеличение численности прибытий в </w:t>
      </w:r>
      <w:proofErr w:type="spellStart"/>
      <w:r>
        <w:rPr>
          <w:rFonts w:eastAsia="Calibri"/>
          <w:spacing w:val="-4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pacing w:val="-4"/>
          <w:sz w:val="24"/>
          <w:szCs w:val="24"/>
          <w:lang w:eastAsia="en-US"/>
        </w:rPr>
        <w:t xml:space="preserve"> район (по сравнению с предыдущим годом);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услуг.</w:t>
      </w:r>
    </w:p>
    <w:p w:rsidR="008B549F" w:rsidRDefault="008B549F" w:rsidP="008B549F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8B549F" w:rsidRDefault="008B549F" w:rsidP="008B549F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8B549F" w:rsidRDefault="008B549F" w:rsidP="008B549F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активизация деятельности учреждений культуры Яранского района;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района.</w:t>
      </w:r>
    </w:p>
    <w:p w:rsidR="008B549F" w:rsidRDefault="008B549F" w:rsidP="008B549F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2027 года: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библиографических записей в сводном электронном каталоге библиотек увеличится до 2400 записей;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</w:t>
      </w:r>
      <w:r>
        <w:rPr>
          <w:rFonts w:eastAsia="Calibri"/>
          <w:sz w:val="24"/>
          <w:szCs w:val="24"/>
          <w:lang w:eastAsia="en-US"/>
        </w:rPr>
        <w:t>17</w:t>
      </w:r>
      <w:r w:rsidRPr="006E0021">
        <w:rPr>
          <w:rFonts w:eastAsia="Calibri"/>
          <w:sz w:val="24"/>
          <w:szCs w:val="24"/>
          <w:lang w:eastAsia="en-US"/>
        </w:rPr>
        <w:t>%</w:t>
      </w:r>
      <w:r>
        <w:rPr>
          <w:rFonts w:eastAsia="Calibri"/>
          <w:sz w:val="24"/>
          <w:szCs w:val="24"/>
          <w:lang w:eastAsia="en-US"/>
        </w:rPr>
        <w:t xml:space="preserve"> от уровня 2019 года;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90</w:t>
      </w:r>
      <w:r w:rsidRPr="005F1A8E">
        <w:rPr>
          <w:rFonts w:eastAsia="Calibri"/>
          <w:sz w:val="24"/>
          <w:szCs w:val="24"/>
          <w:lang w:eastAsia="en-US"/>
        </w:rPr>
        <w:t xml:space="preserve"> тыс.</w:t>
      </w:r>
      <w:r>
        <w:rPr>
          <w:rFonts w:eastAsia="Calibri"/>
          <w:sz w:val="24"/>
          <w:szCs w:val="24"/>
          <w:lang w:eastAsia="en-US"/>
        </w:rPr>
        <w:t xml:space="preserve"> рублей;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посещений организаций культуры по отношению к уровню 2019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29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расчета значений целевых показателей эффективности реализации муниципальной </w:t>
      </w:r>
      <w:proofErr w:type="gramStart"/>
      <w:r>
        <w:rPr>
          <w:rFonts w:eastAsia="Calibri"/>
          <w:sz w:val="24"/>
          <w:szCs w:val="24"/>
          <w:lang w:eastAsia="en-US"/>
        </w:rPr>
        <w:t>программы  прилагается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(Приложение № 2).</w:t>
      </w:r>
    </w:p>
    <w:p w:rsidR="00BB4794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Срок реализации муниципальной программы – 2021 – 2027 годы, разбивка на этапы не предусматривается. </w:t>
      </w:r>
      <w:r w:rsidR="00BB4794">
        <w:rPr>
          <w:rFonts w:eastAsia="Calibri"/>
          <w:sz w:val="24"/>
          <w:szCs w:val="24"/>
          <w:lang w:eastAsia="en-US"/>
        </w:rPr>
        <w:t xml:space="preserve">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2"/>
        <w:gridCol w:w="4048"/>
        <w:gridCol w:w="4707"/>
      </w:tblGrid>
      <w:tr w:rsidR="00BB4794" w:rsidTr="001D7CF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ероприятие «Организация библиотечного обслуживания населения»;</w:t>
            </w:r>
          </w:p>
          <w:p w:rsidR="00BB4794" w:rsidRPr="00D07B21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поддержка народного творчества»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беспечение подготовки и повышения квалификации кадров для учреждений 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предоставление дополнительного образования детям в 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 xml:space="preserve">. Ответственный исполнитель </w:t>
      </w:r>
      <w:r w:rsidRPr="0005731D">
        <w:rPr>
          <w:sz w:val="24"/>
          <w:szCs w:val="24"/>
        </w:rPr>
        <w:lastRenderedPageBreak/>
        <w:t>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Финансовые риски относятся к наиболее важным.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>сурсного обеспече</w:t>
      </w:r>
      <w:r w:rsidR="00825911">
        <w:rPr>
          <w:rFonts w:eastAsia="Calibri"/>
          <w:sz w:val="24"/>
          <w:szCs w:val="24"/>
          <w:lang w:eastAsia="en-US"/>
        </w:rPr>
        <w:t>ния.</w:t>
      </w:r>
    </w:p>
    <w:tbl>
      <w:tblPr>
        <w:tblStyle w:val="a4"/>
        <w:tblW w:w="11452" w:type="dxa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3969"/>
      </w:tblGrid>
      <w:tr w:rsidR="004A7223" w:rsidTr="008B549F">
        <w:tc>
          <w:tcPr>
            <w:tcW w:w="7483" w:type="dxa"/>
          </w:tcPr>
          <w:p w:rsidR="004A7223" w:rsidRDefault="004A7223" w:rsidP="009450A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4A7223" w:rsidRDefault="004A7223" w:rsidP="004A722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E1522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4A7223" w:rsidRDefault="004A7223" w:rsidP="004A7223">
      <w:pPr>
        <w:tabs>
          <w:tab w:val="left" w:pos="5040"/>
        </w:tabs>
        <w:rPr>
          <w:sz w:val="24"/>
          <w:szCs w:val="24"/>
        </w:rPr>
      </w:pP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>
        <w:rPr>
          <w:b/>
          <w:sz w:val="24"/>
          <w:szCs w:val="24"/>
        </w:rPr>
        <w:t xml:space="preserve"> </w:t>
      </w: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3067"/>
        <w:gridCol w:w="1135"/>
        <w:gridCol w:w="1134"/>
        <w:gridCol w:w="992"/>
        <w:gridCol w:w="1134"/>
        <w:gridCol w:w="1134"/>
        <w:gridCol w:w="1134"/>
        <w:gridCol w:w="1134"/>
        <w:gridCol w:w="1276"/>
        <w:gridCol w:w="1134"/>
        <w:gridCol w:w="1134"/>
      </w:tblGrid>
      <w:tr w:rsidR="008B549F" w:rsidTr="009450A2">
        <w:trPr>
          <w:trHeight w:val="510"/>
          <w:tblHeader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r>
              <w:t>№ п/п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Единица измерения</w:t>
            </w:r>
          </w:p>
        </w:tc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Значение показателя</w:t>
            </w:r>
          </w:p>
        </w:tc>
      </w:tr>
      <w:tr w:rsidR="008B549F" w:rsidTr="009450A2">
        <w:trPr>
          <w:trHeight w:val="510"/>
          <w:tblHeader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2019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2020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(оценка)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2021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(очередной)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2022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(первый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2025 год (четвертый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 xml:space="preserve">2026 год (пятый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2027 год (шестой год планового периода)</w:t>
            </w:r>
          </w:p>
        </w:tc>
      </w:tr>
      <w:tr w:rsidR="008B549F" w:rsidTr="009450A2">
        <w:trPr>
          <w:trHeight w:val="111"/>
          <w:tblHeader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/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7,11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1.2.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112,5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1.3.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2,39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1.4.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7,76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1.5.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Pr="00EA5DF6" w:rsidRDefault="008B549F" w:rsidP="009450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12,37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1.6.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0,98</w:t>
            </w:r>
          </w:p>
        </w:tc>
      </w:tr>
      <w:tr w:rsidR="008B549F" w:rsidTr="009450A2">
        <w:trPr>
          <w:trHeight w:val="97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1.7.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jc w:val="center"/>
            </w:pPr>
            <w: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jc w:val="center"/>
            </w:pPr>
            <w:r>
              <w:t>19,4</w:t>
            </w:r>
          </w:p>
        </w:tc>
      </w:tr>
      <w:tr w:rsidR="008B549F" w:rsidTr="009450A2">
        <w:trPr>
          <w:trHeight w:val="71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lastRenderedPageBreak/>
              <w:t>1.8.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129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1.9.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1,08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1.10.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190,0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1.11.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4050,0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4150,0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4250,0</w:t>
            </w:r>
          </w:p>
        </w:tc>
      </w:tr>
    </w:tbl>
    <w:p w:rsidR="004A7223" w:rsidRDefault="004A7223" w:rsidP="004A7223"/>
    <w:p w:rsidR="004A7223" w:rsidRDefault="004A7223" w:rsidP="004A7223"/>
    <w:p w:rsidR="00163E4C" w:rsidRDefault="00163E4C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8B549F" w:rsidRDefault="008B549F"/>
    <w:p w:rsidR="008B549F" w:rsidRDefault="008B549F"/>
    <w:p w:rsidR="008B549F" w:rsidRDefault="008B549F"/>
    <w:p w:rsidR="008B549F" w:rsidRDefault="008B549F"/>
    <w:p w:rsidR="008B549F" w:rsidRDefault="008B549F"/>
    <w:p w:rsidR="00FE70A7" w:rsidRDefault="00FE70A7"/>
    <w:p w:rsidR="00FE70A7" w:rsidRDefault="00FE70A7"/>
    <w:p w:rsidR="00FE70A7" w:rsidRDefault="00FE70A7"/>
    <w:p w:rsidR="00FE70A7" w:rsidRDefault="00FE70A7"/>
    <w:tbl>
      <w:tblPr>
        <w:tblW w:w="15574" w:type="dxa"/>
        <w:tblInd w:w="93" w:type="dxa"/>
        <w:tblLook w:val="04A0" w:firstRow="1" w:lastRow="0" w:firstColumn="1" w:lastColumn="0" w:noHBand="0" w:noVBand="1"/>
      </w:tblPr>
      <w:tblGrid>
        <w:gridCol w:w="700"/>
        <w:gridCol w:w="1840"/>
        <w:gridCol w:w="1840"/>
        <w:gridCol w:w="1305"/>
        <w:gridCol w:w="1276"/>
        <w:gridCol w:w="1276"/>
        <w:gridCol w:w="1276"/>
        <w:gridCol w:w="1275"/>
        <w:gridCol w:w="1276"/>
        <w:gridCol w:w="1276"/>
        <w:gridCol w:w="1701"/>
        <w:gridCol w:w="425"/>
        <w:gridCol w:w="108"/>
      </w:tblGrid>
      <w:tr w:rsidR="00343E09" w:rsidRPr="001434E2" w:rsidTr="0080364E">
        <w:trPr>
          <w:trHeight w:val="315"/>
        </w:trPr>
        <w:tc>
          <w:tcPr>
            <w:tcW w:w="155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Style w:val="a4"/>
              <w:tblW w:w="9781" w:type="dxa"/>
              <w:tblInd w:w="53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54"/>
              <w:gridCol w:w="3827"/>
            </w:tblGrid>
            <w:tr w:rsidR="00343E09" w:rsidTr="0080364E">
              <w:tc>
                <w:tcPr>
                  <w:tcW w:w="5954" w:type="dxa"/>
                </w:tcPr>
                <w:p w:rsidR="00343E09" w:rsidRDefault="00343E09" w:rsidP="0080364E"/>
              </w:tc>
              <w:tc>
                <w:tcPr>
                  <w:tcW w:w="3827" w:type="dxa"/>
                </w:tcPr>
                <w:p w:rsidR="00343E09" w:rsidRPr="00343E09" w:rsidRDefault="00343E09" w:rsidP="00343E09">
                  <w:pPr>
                    <w:jc w:val="right"/>
                    <w:rPr>
                      <w:sz w:val="24"/>
                      <w:szCs w:val="24"/>
                    </w:rPr>
                  </w:pPr>
                  <w:r w:rsidRPr="00343E09">
                    <w:rPr>
                      <w:sz w:val="24"/>
                      <w:szCs w:val="24"/>
                    </w:rPr>
                    <w:t xml:space="preserve">Приложение № </w:t>
                  </w:r>
                  <w:r w:rsidRPr="00343E09">
                    <w:rPr>
                      <w:sz w:val="24"/>
                      <w:szCs w:val="24"/>
                    </w:rPr>
                    <w:t>3</w:t>
                  </w:r>
                  <w:r w:rsidRPr="00343E09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343E09" w:rsidRDefault="00343E09" w:rsidP="0080364E">
            <w:pPr>
              <w:jc w:val="center"/>
              <w:rPr>
                <w:color w:val="000000"/>
              </w:rPr>
            </w:pPr>
          </w:p>
          <w:p w:rsidR="00343E09" w:rsidRDefault="00343E09" w:rsidP="0080364E">
            <w:pPr>
              <w:jc w:val="center"/>
              <w:rPr>
                <w:color w:val="000000"/>
              </w:rPr>
            </w:pPr>
          </w:p>
          <w:p w:rsidR="00343E09" w:rsidRPr="001434E2" w:rsidRDefault="00343E09" w:rsidP="0080364E">
            <w:pPr>
              <w:jc w:val="center"/>
              <w:rPr>
                <w:color w:val="000000"/>
              </w:rPr>
            </w:pPr>
          </w:p>
        </w:tc>
      </w:tr>
      <w:tr w:rsidR="00343E09" w:rsidRPr="00D41F49" w:rsidTr="0080364E">
        <w:trPr>
          <w:gridAfter w:val="1"/>
          <w:wAfter w:w="108" w:type="dxa"/>
          <w:trHeight w:val="315"/>
        </w:trPr>
        <w:tc>
          <w:tcPr>
            <w:tcW w:w="154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E09" w:rsidRDefault="00343E09" w:rsidP="008036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1F49">
              <w:rPr>
                <w:b/>
                <w:color w:val="000000"/>
                <w:sz w:val="24"/>
                <w:szCs w:val="24"/>
              </w:rPr>
              <w:t>РЕСУРСНОЕ ОБЕСПЕЧЕНИЕ</w:t>
            </w:r>
          </w:p>
          <w:p w:rsidR="00343E09" w:rsidRDefault="00343E09" w:rsidP="008036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муниципальной программы «Развитие культуры и туризма»</w:t>
            </w:r>
          </w:p>
          <w:p w:rsidR="00343E09" w:rsidRPr="00D41F49" w:rsidRDefault="00343E09" w:rsidP="0080364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  <w:r w:rsidRPr="005A59CB">
              <w:rPr>
                <w:color w:val="000000"/>
                <w:sz w:val="16"/>
                <w:szCs w:val="16"/>
              </w:rPr>
              <w:t xml:space="preserve"> п/п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Источник финансирования &lt;1&gt;</w:t>
            </w:r>
          </w:p>
        </w:tc>
        <w:tc>
          <w:tcPr>
            <w:tcW w:w="1066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Расходы, тыс. рублей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A59CB">
              <w:rPr>
                <w:b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итого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Муниципальная программа "..."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105094,6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80046,5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83869,9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97357,9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106548,1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102628,8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105650,8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678594,3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30754,6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1672,3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211,4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110,7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33010,3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22192,3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29147,4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34781,5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41789,3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40032,5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42583,7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41821,9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249846,1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52147,8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49226,8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48955,4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55357,3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66404,9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59933,4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63712,4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395737,9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91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A59CB">
              <w:rPr>
                <w:color w:val="000000"/>
                <w:sz w:val="16"/>
                <w:szCs w:val="16"/>
              </w:rPr>
              <w:t>Справочно</w:t>
            </w:r>
            <w:proofErr w:type="spellEnd"/>
            <w:r w:rsidRPr="005A59CB">
              <w:rPr>
                <w:color w:val="000000"/>
                <w:sz w:val="16"/>
                <w:szCs w:val="16"/>
              </w:rPr>
              <w:t>: 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Отдельное мероприятие "Организация и предоставление дополнительного образования детям в музыкальных школах..."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14214,5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15202,0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16042,7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18593,00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20255,3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19738,0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19796,1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123841,6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3948,2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4692,3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6798,0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8027,8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7410,1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7911,3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7761,7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46549,4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10266,3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10509,7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9244,7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10565,2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12845,2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11826,7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12034,4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77292,2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Отдельное мероприятие "Организация культурного досуга населения(РДНТ)..."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24104,1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26910,0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32105,0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35510,0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40403,2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39200,6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42062,1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240295,0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7101,4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13005,9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16856,5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15239,7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16236,5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15939,1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94549,1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17002,7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16740,0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19099,1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18653,5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25163,5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22964,1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26123,0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145745,9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Отдельное мероприятие "Развитие и поддержка музейного дела.."&gt;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5736,3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5777,3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6585,6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7681,7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8244,5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8003,8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8029,3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50058,5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1647,4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2010,0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2662,4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3008,5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3038,6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3243,2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3182,1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18792,2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4088,9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3767,3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3923,2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4673,2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5205,9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4760,6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4847,2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31266,3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Отдельное мероприятие "Организация библиотечного обслуживания населения.."&gt;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15059,4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16245,2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18332,7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22708,9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23972,7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23637,4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23657,0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143613,3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4580,7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5778,0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7568,7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8844,3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9147,8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9733,0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9558,3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55210,8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10478,65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10467,2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10764,0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13864,6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14824,9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13904,4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14098,7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88402,5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 xml:space="preserve">Отдельное мероприятие "Организация культурно-досуговой деятельности.."&gt;ЦДМ </w:t>
            </w:r>
            <w:proofErr w:type="spellStart"/>
            <w:r w:rsidRPr="005A59CB">
              <w:rPr>
                <w:color w:val="000000"/>
                <w:sz w:val="16"/>
                <w:szCs w:val="16"/>
              </w:rPr>
              <w:t>Ярград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9108,3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8850,7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10661,0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12475,8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13481,3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11856,4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11909,4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78342,9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3604,4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3992,0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4738,0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5041,3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5192,1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5455,1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5376,6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33399,5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5503,9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4858,7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5923,0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7434,5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8289,2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6401,3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6532,8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44943,4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 xml:space="preserve">Отдельное мероприятие "Организация обеспечения деятельности </w:t>
            </w:r>
            <w:r w:rsidRPr="005A59CB">
              <w:rPr>
                <w:color w:val="000000"/>
                <w:sz w:val="16"/>
                <w:szCs w:val="16"/>
              </w:rPr>
              <w:lastRenderedPageBreak/>
              <w:t>муниципальных учреждений УК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A59CB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2837,7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2517,7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Отдельное мероприятие "Капитальный ремонт здания МБУ ДО ДШИ.."&gt;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13035,9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13035,9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11754,3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11754,3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118,8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1162,8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1162,8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Отдельное мероприятие "Капитальный ремонт здания дома культуры с.Никулята Яранского района."&gt;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10303,6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10303,6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8246,3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8246,3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434,0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1623,3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1623,3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Отдельное мероприятие " Капитальный ремонт здания дома культуры с.Кугушерга Яранского района.."&gt;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8868,3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8868,3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8135,6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8135,6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428,2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304,5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мероприятия в сфере культуры (адм.)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A59CB">
              <w:rPr>
                <w:b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389,0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A59CB">
              <w:rPr>
                <w:b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389,0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Проект "..." ППМИ ЯКМ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A59CB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4211,6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3000,0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1211,6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1211,6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Развитие и укрепление материально -технической базы ДК в населенных пунктах с численностью до 50тыс.чел.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1565,0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1565,0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944,6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944,6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620,4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620,4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184,85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142,93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116,10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117,60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983,8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173,85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110,7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929,5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44,1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9CB"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59CB">
              <w:rPr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10,2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Развитие и укрепление материально -технической базы ДК (</w:t>
            </w:r>
            <w:r w:rsidRPr="005A59CB">
              <w:rPr>
                <w:b/>
                <w:bCs/>
                <w:color w:val="000000"/>
                <w:sz w:val="16"/>
                <w:szCs w:val="16"/>
              </w:rPr>
              <w:t>РДНТ кресла</w:t>
            </w:r>
            <w:r w:rsidRPr="005A59C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A59CB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2440,0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2196,0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244,0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Государственная поддержка лучших сельских учреждений культуры (</w:t>
            </w:r>
            <w:r w:rsidRPr="005A59CB">
              <w:rPr>
                <w:b/>
                <w:bCs/>
                <w:color w:val="000000"/>
                <w:sz w:val="16"/>
                <w:szCs w:val="16"/>
              </w:rPr>
              <w:t xml:space="preserve">РДНТ </w:t>
            </w:r>
            <w:r w:rsidRPr="005A59C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107,47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107,5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6,4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1,1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 xml:space="preserve">На техническое оснащение муниципальных музеев Кировской области </w:t>
            </w:r>
            <w:r w:rsidRPr="005A59CB">
              <w:rPr>
                <w:b/>
                <w:bCs/>
                <w:color w:val="000000"/>
                <w:sz w:val="16"/>
                <w:szCs w:val="16"/>
              </w:rPr>
              <w:t>(ЯКМ)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303,1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3,1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Ра</w:t>
            </w:r>
            <w:r>
              <w:rPr>
                <w:color w:val="000000"/>
                <w:sz w:val="16"/>
                <w:szCs w:val="16"/>
              </w:rPr>
              <w:t>звитие и укрепление материально</w:t>
            </w:r>
            <w:r w:rsidRPr="005A59CB">
              <w:rPr>
                <w:color w:val="000000"/>
                <w:sz w:val="16"/>
                <w:szCs w:val="16"/>
              </w:rPr>
              <w:t>-технической базы ДК (</w:t>
            </w:r>
            <w:r w:rsidRPr="005A59CB">
              <w:rPr>
                <w:b/>
                <w:bCs/>
                <w:color w:val="000000"/>
                <w:sz w:val="16"/>
                <w:szCs w:val="16"/>
              </w:rPr>
              <w:t>ЦДМ</w:t>
            </w:r>
            <w:r w:rsidRPr="005A59C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A59CB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43E09" w:rsidRPr="005A59CB" w:rsidTr="0080364E">
        <w:trPr>
          <w:gridAfter w:val="2"/>
          <w:wAfter w:w="53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E09" w:rsidRPr="005A59CB" w:rsidRDefault="00343E09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5A59CB">
              <w:rPr>
                <w:color w:val="000000"/>
                <w:sz w:val="16"/>
                <w:szCs w:val="16"/>
              </w:rPr>
              <w:t>0,0</w:t>
            </w:r>
          </w:p>
        </w:tc>
      </w:tr>
    </w:tbl>
    <w:p w:rsidR="00343E09" w:rsidRPr="001434E2" w:rsidRDefault="00343E09" w:rsidP="00343E09"/>
    <w:p w:rsidR="00343E09" w:rsidRDefault="00343E09"/>
    <w:sectPr w:rsidR="00343E09" w:rsidSect="008B549F">
      <w:pgSz w:w="16838" w:h="11906" w:orient="landscape"/>
      <w:pgMar w:top="851" w:right="82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DF271A"/>
    <w:multiLevelType w:val="hybridMultilevel"/>
    <w:tmpl w:val="66D44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794"/>
    <w:rsid w:val="00002D31"/>
    <w:rsid w:val="00021549"/>
    <w:rsid w:val="0003377B"/>
    <w:rsid w:val="00033C93"/>
    <w:rsid w:val="0004219F"/>
    <w:rsid w:val="000549BA"/>
    <w:rsid w:val="0005731D"/>
    <w:rsid w:val="000A1C47"/>
    <w:rsid w:val="000C3A85"/>
    <w:rsid w:val="000C5322"/>
    <w:rsid w:val="00105474"/>
    <w:rsid w:val="00106F2E"/>
    <w:rsid w:val="00117E2F"/>
    <w:rsid w:val="00163E4C"/>
    <w:rsid w:val="00164666"/>
    <w:rsid w:val="00177F25"/>
    <w:rsid w:val="001A1396"/>
    <w:rsid w:val="001D54BB"/>
    <w:rsid w:val="001D7CF8"/>
    <w:rsid w:val="0021575F"/>
    <w:rsid w:val="002217C0"/>
    <w:rsid w:val="00243065"/>
    <w:rsid w:val="002616A2"/>
    <w:rsid w:val="00265DD0"/>
    <w:rsid w:val="002B2D0B"/>
    <w:rsid w:val="002B6B84"/>
    <w:rsid w:val="002D24BA"/>
    <w:rsid w:val="002D45FC"/>
    <w:rsid w:val="00324B30"/>
    <w:rsid w:val="003410F0"/>
    <w:rsid w:val="00343E09"/>
    <w:rsid w:val="00355F51"/>
    <w:rsid w:val="00393047"/>
    <w:rsid w:val="003A5C00"/>
    <w:rsid w:val="003F5121"/>
    <w:rsid w:val="00411958"/>
    <w:rsid w:val="004163CD"/>
    <w:rsid w:val="004240DD"/>
    <w:rsid w:val="004352EA"/>
    <w:rsid w:val="004600F1"/>
    <w:rsid w:val="00473F06"/>
    <w:rsid w:val="00494F28"/>
    <w:rsid w:val="004A7223"/>
    <w:rsid w:val="004C79A1"/>
    <w:rsid w:val="005062CF"/>
    <w:rsid w:val="005321EC"/>
    <w:rsid w:val="005416F0"/>
    <w:rsid w:val="005715F7"/>
    <w:rsid w:val="0057783C"/>
    <w:rsid w:val="00585F48"/>
    <w:rsid w:val="005C6D33"/>
    <w:rsid w:val="005C7241"/>
    <w:rsid w:val="005E59E1"/>
    <w:rsid w:val="005F0C4C"/>
    <w:rsid w:val="005F1A8E"/>
    <w:rsid w:val="00632775"/>
    <w:rsid w:val="00637B53"/>
    <w:rsid w:val="006464AF"/>
    <w:rsid w:val="00647D2B"/>
    <w:rsid w:val="006A7785"/>
    <w:rsid w:val="006D51E0"/>
    <w:rsid w:val="006E0021"/>
    <w:rsid w:val="006E2029"/>
    <w:rsid w:val="00700722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7C035E"/>
    <w:rsid w:val="00813E60"/>
    <w:rsid w:val="00825911"/>
    <w:rsid w:val="00844CE2"/>
    <w:rsid w:val="00875F48"/>
    <w:rsid w:val="00895F69"/>
    <w:rsid w:val="008B0BA8"/>
    <w:rsid w:val="008B38F3"/>
    <w:rsid w:val="008B549F"/>
    <w:rsid w:val="008C46B8"/>
    <w:rsid w:val="008D2DCA"/>
    <w:rsid w:val="00904CA0"/>
    <w:rsid w:val="00906BE6"/>
    <w:rsid w:val="009450A2"/>
    <w:rsid w:val="009923E2"/>
    <w:rsid w:val="00993B43"/>
    <w:rsid w:val="00997769"/>
    <w:rsid w:val="009A505F"/>
    <w:rsid w:val="009C7D60"/>
    <w:rsid w:val="009E188D"/>
    <w:rsid w:val="00A35748"/>
    <w:rsid w:val="00A50F4E"/>
    <w:rsid w:val="00A5314A"/>
    <w:rsid w:val="00A57498"/>
    <w:rsid w:val="00AD1F63"/>
    <w:rsid w:val="00B04519"/>
    <w:rsid w:val="00B30BA2"/>
    <w:rsid w:val="00B51229"/>
    <w:rsid w:val="00BA54A3"/>
    <w:rsid w:val="00BB4794"/>
    <w:rsid w:val="00BD40E9"/>
    <w:rsid w:val="00BE5A34"/>
    <w:rsid w:val="00C30BE8"/>
    <w:rsid w:val="00C41579"/>
    <w:rsid w:val="00C765A8"/>
    <w:rsid w:val="00C912E9"/>
    <w:rsid w:val="00CD3C0F"/>
    <w:rsid w:val="00D1267C"/>
    <w:rsid w:val="00D454A5"/>
    <w:rsid w:val="00D62CE4"/>
    <w:rsid w:val="00D724FA"/>
    <w:rsid w:val="00D74A6F"/>
    <w:rsid w:val="00DA02D4"/>
    <w:rsid w:val="00DA6413"/>
    <w:rsid w:val="00DE006F"/>
    <w:rsid w:val="00DE3FC4"/>
    <w:rsid w:val="00E05EB0"/>
    <w:rsid w:val="00E065AD"/>
    <w:rsid w:val="00E1017A"/>
    <w:rsid w:val="00E33CCD"/>
    <w:rsid w:val="00E46CC4"/>
    <w:rsid w:val="00EA3D93"/>
    <w:rsid w:val="00EA5DF6"/>
    <w:rsid w:val="00EB72AB"/>
    <w:rsid w:val="00EC6284"/>
    <w:rsid w:val="00EC6384"/>
    <w:rsid w:val="00F013B8"/>
    <w:rsid w:val="00F018BB"/>
    <w:rsid w:val="00F03F59"/>
    <w:rsid w:val="00F808CC"/>
    <w:rsid w:val="00F93AB2"/>
    <w:rsid w:val="00FD2A10"/>
    <w:rsid w:val="00FD4F54"/>
    <w:rsid w:val="00FE70A7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637E"/>
  <w15:docId w15:val="{8D8134D4-FBE4-4E8E-B527-7514B09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styleId="a8">
    <w:name w:val="No Spacing"/>
    <w:uiPriority w:val="1"/>
    <w:qFormat/>
    <w:rsid w:val="00906B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6BE6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06BE6"/>
    <w:rPr>
      <w:rFonts w:ascii="Tahoma" w:eastAsia="Calibri" w:hAnsi="Tahoma" w:cs="Tahoma"/>
      <w:sz w:val="16"/>
      <w:szCs w:val="16"/>
    </w:rPr>
  </w:style>
  <w:style w:type="paragraph" w:customStyle="1" w:styleId="msonormal0">
    <w:name w:val="msonormal"/>
    <w:basedOn w:val="a"/>
    <w:rsid w:val="008D2DC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4182</Words>
  <Characters>23842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3</cp:revision>
  <cp:lastPrinted>2020-12-29T10:49:00Z</cp:lastPrinted>
  <dcterms:created xsi:type="dcterms:W3CDTF">2025-05-29T07:32:00Z</dcterms:created>
  <dcterms:modified xsi:type="dcterms:W3CDTF">2025-05-29T07:32:00Z</dcterms:modified>
</cp:coreProperties>
</file>