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A10" w:rsidRDefault="00033C93" w:rsidP="00033C93">
      <w:pPr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FD2A10" w:rsidTr="00FD2A10">
        <w:tc>
          <w:tcPr>
            <w:tcW w:w="5353" w:type="dxa"/>
          </w:tcPr>
          <w:p w:rsidR="00FD2A10" w:rsidRDefault="00FD2A10" w:rsidP="009B1EC0">
            <w:pPr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8B549F" w:rsidRPr="00FD2A10" w:rsidRDefault="008B549F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</w:t>
            </w:r>
            <w:r w:rsidR="008B54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FD2A10" w:rsidRDefault="00FD2A10" w:rsidP="006464AF">
            <w:pPr>
              <w:rPr>
                <w:lang w:eastAsia="en-US"/>
              </w:rPr>
            </w:pPr>
            <w:r w:rsidRPr="00FD2A10">
              <w:rPr>
                <w:sz w:val="24"/>
                <w:szCs w:val="24"/>
                <w:lang w:eastAsia="en-US"/>
              </w:rPr>
              <w:t xml:space="preserve">от  </w:t>
            </w:r>
            <w:r w:rsidR="006464AF">
              <w:rPr>
                <w:sz w:val="24"/>
                <w:szCs w:val="24"/>
                <w:lang w:eastAsia="en-US"/>
              </w:rPr>
              <w:t>30.10.2024</w:t>
            </w:r>
            <w:r w:rsidRPr="00FD2A10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7</w:t>
            </w:r>
            <w:r w:rsidR="006464AF">
              <w:rPr>
                <w:sz w:val="24"/>
                <w:szCs w:val="24"/>
                <w:lang w:eastAsia="en-US"/>
              </w:rPr>
              <w:t>00</w:t>
            </w:r>
          </w:p>
        </w:tc>
      </w:tr>
    </w:tbl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>
      <w:pPr>
        <w:tabs>
          <w:tab w:val="left" w:pos="3780"/>
        </w:tabs>
      </w:pPr>
      <w:r>
        <w:tab/>
      </w:r>
    </w:p>
    <w:p w:rsidR="00FD2A10" w:rsidRDefault="00FD2A10" w:rsidP="00FD2A10">
      <w:pPr>
        <w:tabs>
          <w:tab w:val="left" w:pos="3780"/>
        </w:tabs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8B549F" w:rsidRDefault="008B549F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spacing w:after="200" w:line="276" w:lineRule="auto"/>
        <w:rPr>
          <w:b/>
          <w:sz w:val="28"/>
          <w:szCs w:val="28"/>
        </w:rPr>
      </w:pPr>
    </w:p>
    <w:p w:rsidR="00997769" w:rsidRDefault="00997769" w:rsidP="00033C93">
      <w:pPr>
        <w:rPr>
          <w:rFonts w:eastAsia="Calibri"/>
          <w:sz w:val="22"/>
          <w:szCs w:val="22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20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Яранская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краеведческий музей»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Детская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школа искусств» г. Яранска Кировской области 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997769" w:rsidRPr="00647D2B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8B549F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</w:t>
            </w:r>
            <w:r w:rsidR="008B549F">
              <w:rPr>
                <w:rFonts w:eastAsia="Calibri"/>
                <w:sz w:val="22"/>
                <w:szCs w:val="22"/>
                <w:lang w:eastAsia="en-US"/>
              </w:rPr>
              <w:t>7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Целевые  показатели  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реализации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увеличение численности участников культурно-досуговых мероприятий (по сравнению с предыдущим годом);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посещаемости музейных учреждений, посещений на 1 жителя в год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увеличение численности прибытий в </w:t>
            </w:r>
            <w:proofErr w:type="spellStart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район (по сравнению с предыдущим годом)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8B54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84">
              <w:rPr>
                <w:sz w:val="24"/>
                <w:szCs w:val="24"/>
              </w:rPr>
              <w:t xml:space="preserve">бщий объем финансирования </w:t>
            </w:r>
            <w:r>
              <w:rPr>
                <w:sz w:val="24"/>
                <w:szCs w:val="24"/>
              </w:rPr>
              <w:t>муниципальной</w:t>
            </w:r>
            <w:r w:rsidRPr="002B6B84">
              <w:rPr>
                <w:sz w:val="24"/>
                <w:szCs w:val="24"/>
              </w:rPr>
              <w:t xml:space="preserve"> программы составит </w:t>
            </w:r>
            <w:r>
              <w:rPr>
                <w:sz w:val="24"/>
                <w:szCs w:val="24"/>
              </w:rPr>
              <w:t>533 821,1</w:t>
            </w:r>
            <w:r w:rsidRPr="002B6B84">
              <w:rPr>
                <w:sz w:val="24"/>
                <w:szCs w:val="24"/>
              </w:rPr>
              <w:t xml:space="preserve"> тыс. рублей, в том числе:</w:t>
            </w:r>
          </w:p>
          <w:p w:rsidR="008B549F" w:rsidRDefault="008B549F" w:rsidP="008B54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федерального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32 897,5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 </w:t>
            </w:r>
          </w:p>
          <w:p w:rsidR="008B549F" w:rsidRDefault="008B549F" w:rsidP="008B54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областного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197 863,1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6D51E0" w:rsidRPr="002B6B84" w:rsidRDefault="008B549F" w:rsidP="008B549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счет средств местного бюджета – </w:t>
            </w:r>
            <w:r>
              <w:rPr>
                <w:sz w:val="24"/>
                <w:szCs w:val="24"/>
              </w:rPr>
              <w:t>303 060,5</w:t>
            </w:r>
            <w:r w:rsidRPr="002B6B84">
              <w:rPr>
                <w:sz w:val="24"/>
                <w:szCs w:val="24"/>
              </w:rPr>
              <w:t xml:space="preserve"> 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1D7CF8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сохранилось около 218 объектов, обладающих признаками объекта культурного наследия, 27 объектов культурного наследия (памятников истории и культуры) народов Российской Федерации, в том числе 17 объектов регионального значения и 10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территории Яранского района  при Муниципальном бюджетном учреждении культуры «</w:t>
      </w:r>
      <w:proofErr w:type="spellStart"/>
      <w:r>
        <w:rPr>
          <w:rFonts w:eastAsia="Calibri"/>
          <w:sz w:val="24"/>
          <w:szCs w:val="24"/>
          <w:lang w:eastAsia="en-US"/>
        </w:rPr>
        <w:t>Яранская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центральная районная библиотека им. Г.Ф. Боровикова» </w:t>
      </w:r>
      <w:r>
        <w:rPr>
          <w:rFonts w:eastAsia="Calibri"/>
          <w:sz w:val="24"/>
          <w:szCs w:val="24"/>
          <w:lang w:eastAsia="en-US"/>
        </w:rPr>
        <w:lastRenderedPageBreak/>
        <w:t xml:space="preserve">функционирует 10 библиотек, в том числе отдел центральная детская библиотека и 9 сельских библиотек-филиалов. Ежедневно они открывают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 культурно-досуговых учреждения (Районный Дом народного творчества, Городской Дом культуры, Центр досуга молодежи «</w:t>
      </w:r>
      <w:proofErr w:type="spellStart"/>
      <w:r>
        <w:rPr>
          <w:rFonts w:eastAsia="Calibri"/>
          <w:sz w:val="24"/>
          <w:szCs w:val="24"/>
          <w:lang w:eastAsia="en-US"/>
        </w:rPr>
        <w:t>Ярград</w:t>
      </w:r>
      <w:proofErr w:type="spellEnd"/>
      <w:r>
        <w:rPr>
          <w:rFonts w:eastAsia="Calibri"/>
          <w:sz w:val="24"/>
          <w:szCs w:val="24"/>
          <w:lang w:eastAsia="en-US"/>
        </w:rPr>
        <w:t xml:space="preserve">»)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6 любительских коллективов имеют звание «народный». Все они достойно представляют культуру на всероссийских и межрегиональных фестивалях, конкурсах и форумах.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 МБУ </w:t>
      </w:r>
      <w:proofErr w:type="gramStart"/>
      <w:r>
        <w:rPr>
          <w:rFonts w:eastAsia="Calibri"/>
          <w:sz w:val="24"/>
          <w:szCs w:val="24"/>
          <w:lang w:eastAsia="en-US"/>
        </w:rPr>
        <w:t>ДО</w:t>
      </w:r>
      <w:proofErr w:type="gramEnd"/>
      <w:r>
        <w:rPr>
          <w:rFonts w:eastAsia="Calibri"/>
          <w:sz w:val="24"/>
          <w:szCs w:val="24"/>
          <w:lang w:eastAsia="en-US"/>
        </w:rPr>
        <w:t xml:space="preserve"> «</w:t>
      </w:r>
      <w:proofErr w:type="gramStart"/>
      <w:r>
        <w:rPr>
          <w:rFonts w:eastAsia="Calibri"/>
          <w:sz w:val="24"/>
          <w:szCs w:val="24"/>
          <w:lang w:eastAsia="en-US"/>
        </w:rPr>
        <w:t>Детская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школа искусств» работают 36 человек, обучаются около 350 детей.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Детская школа искусств ежегодно успешно представляет 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 на международных и всероссийских фестивалях. Ее воспитанники – победители областных и всероссийских конкурсов.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Выставочная деятельность МБУК «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краеведческий музей» с общей численностью сотрудников 13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</w:t>
      </w:r>
      <w:proofErr w:type="gramStart"/>
      <w:r>
        <w:rPr>
          <w:rFonts w:eastAsia="Calibri"/>
          <w:sz w:val="24"/>
          <w:szCs w:val="24"/>
          <w:lang w:eastAsia="en-US"/>
        </w:rPr>
        <w:t>испытывают серьезные проблемы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которые в ближайшем будущем могут привести к ее глобальному сокращению. </w:t>
      </w:r>
      <w:proofErr w:type="gramStart"/>
      <w:r>
        <w:rPr>
          <w:rFonts w:eastAsia="Calibri"/>
          <w:sz w:val="24"/>
          <w:szCs w:val="24"/>
          <w:lang w:eastAsia="en-US"/>
        </w:rPr>
        <w:t>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возрастной состав кадров. Молодые и талантливые специалисты уезжают в другие регионы в поисках работы, а выпускники, продолжившие обучение в высших учебных заведениях, не спешат искать работу по специальности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туристский потенциал Яранского района используется не </w:t>
      </w:r>
      <w:proofErr w:type="gramStart"/>
      <w:r>
        <w:rPr>
          <w:rFonts w:eastAsia="Calibri"/>
          <w:sz w:val="24"/>
          <w:szCs w:val="24"/>
          <w:lang w:eastAsia="en-US"/>
        </w:rPr>
        <w:t>в полную меру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туризм не оказывает заметного влияния на экономическое развитие района, </w:t>
      </w:r>
      <w:r>
        <w:rPr>
          <w:rFonts w:eastAsia="Calibri"/>
          <w:sz w:val="24"/>
          <w:szCs w:val="24"/>
          <w:lang w:eastAsia="en-US"/>
        </w:rPr>
        <w:lastRenderedPageBreak/>
        <w:t>имидж Яранского района как привлекательного центра туризма и отдыха сформирован недостаточно.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обществе</w:t>
      </w:r>
      <w:proofErr w:type="gramEnd"/>
      <w:r>
        <w:rPr>
          <w:rFonts w:eastAsia="Calibri"/>
          <w:sz w:val="24"/>
          <w:szCs w:val="24"/>
        </w:rPr>
        <w:t>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8B549F" w:rsidRDefault="008B549F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8B549F" w:rsidRPr="0098660E" w:rsidRDefault="008B549F" w:rsidP="008B549F">
      <w:pPr>
        <w:pStyle w:val="a3"/>
        <w:numPr>
          <w:ilvl w:val="0"/>
          <w:numId w:val="12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r w:rsidRPr="0098660E">
        <w:rPr>
          <w:rFonts w:eastAsia="Calibri"/>
          <w:sz w:val="24"/>
          <w:szCs w:val="24"/>
          <w:lang w:eastAsia="en-US"/>
        </w:rPr>
        <w:t>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</w:t>
      </w:r>
      <w:r>
        <w:rPr>
          <w:rFonts w:eastAsia="Calibri"/>
          <w:sz w:val="24"/>
          <w:szCs w:val="24"/>
          <w:lang w:eastAsia="en-US"/>
        </w:rPr>
        <w:t>;</w:t>
      </w:r>
    </w:p>
    <w:p w:rsidR="008B549F" w:rsidRPr="0098660E" w:rsidRDefault="008B549F" w:rsidP="008B549F">
      <w:pPr>
        <w:pStyle w:val="a3"/>
        <w:numPr>
          <w:ilvl w:val="0"/>
          <w:numId w:val="12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r w:rsidRPr="0098660E">
        <w:rPr>
          <w:rFonts w:eastAsia="Calibri"/>
          <w:sz w:val="24"/>
          <w:szCs w:val="24"/>
          <w:lang w:eastAsia="en-US"/>
        </w:rPr>
        <w:t>оздание условий для формирования конкурентоспособной туристской отрасли.</w:t>
      </w:r>
    </w:p>
    <w:p w:rsidR="008B549F" w:rsidRDefault="008B549F" w:rsidP="008B549F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8B549F" w:rsidRPr="00754FC5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8B549F" w:rsidRDefault="008B549F" w:rsidP="008B549F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средняя численность участников клубных формирований в расчете на 1 тыс. человек;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детей;</w:t>
      </w:r>
    </w:p>
    <w:p w:rsidR="008B549F" w:rsidRPr="005416F0" w:rsidRDefault="008B549F" w:rsidP="008B549F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 xml:space="preserve">увеличение численности прибытий в </w:t>
      </w:r>
      <w:proofErr w:type="spellStart"/>
      <w:r>
        <w:rPr>
          <w:rFonts w:eastAsia="Calibri"/>
          <w:spacing w:val="-4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pacing w:val="-4"/>
          <w:sz w:val="24"/>
          <w:szCs w:val="24"/>
          <w:lang w:eastAsia="en-US"/>
        </w:rPr>
        <w:t xml:space="preserve"> район (по сравнению с предыдущим годом);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услуг.</w:t>
      </w:r>
    </w:p>
    <w:p w:rsidR="008B549F" w:rsidRDefault="008B549F" w:rsidP="008B549F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8B549F" w:rsidRDefault="008B549F" w:rsidP="008B549F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8B549F" w:rsidRDefault="008B549F" w:rsidP="008B549F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деятельности учреждений культуры Яранского района;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активизация внутреннего и въездного туризма, развитие событийного туризма на территории Яранского района.</w:t>
      </w:r>
    </w:p>
    <w:p w:rsidR="008B549F" w:rsidRDefault="008B549F" w:rsidP="008B549F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2027 года: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библиографических записей в сводном электронном каталоге библиотек увеличится до 2400 записей;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</w:t>
      </w:r>
      <w:r>
        <w:rPr>
          <w:rFonts w:eastAsia="Calibri"/>
          <w:sz w:val="24"/>
          <w:szCs w:val="24"/>
          <w:lang w:eastAsia="en-US"/>
        </w:rPr>
        <w:t>17</w:t>
      </w:r>
      <w:r w:rsidRPr="006E0021">
        <w:rPr>
          <w:rFonts w:eastAsia="Calibri"/>
          <w:sz w:val="24"/>
          <w:szCs w:val="24"/>
          <w:lang w:eastAsia="en-US"/>
        </w:rPr>
        <w:t>%</w:t>
      </w:r>
      <w:r>
        <w:rPr>
          <w:rFonts w:eastAsia="Calibri"/>
          <w:sz w:val="24"/>
          <w:szCs w:val="24"/>
          <w:lang w:eastAsia="en-US"/>
        </w:rPr>
        <w:t xml:space="preserve"> от уровня 2019 года;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90</w:t>
      </w:r>
      <w:r w:rsidRPr="005F1A8E">
        <w:rPr>
          <w:rFonts w:eastAsia="Calibri"/>
          <w:sz w:val="24"/>
          <w:szCs w:val="24"/>
          <w:lang w:eastAsia="en-US"/>
        </w:rPr>
        <w:t xml:space="preserve"> тыс.</w:t>
      </w:r>
      <w:r>
        <w:rPr>
          <w:rFonts w:eastAsia="Calibri"/>
          <w:sz w:val="24"/>
          <w:szCs w:val="24"/>
          <w:lang w:eastAsia="en-US"/>
        </w:rPr>
        <w:t xml:space="preserve"> рублей;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посещений организаций культуры по отношению к уровню 2019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29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</w:t>
      </w:r>
      <w:proofErr w:type="gramStart"/>
      <w:r>
        <w:rPr>
          <w:rFonts w:eastAsia="Calibri"/>
          <w:sz w:val="24"/>
          <w:szCs w:val="24"/>
          <w:lang w:eastAsia="en-US"/>
        </w:rPr>
        <w:t>расчета значений целевых показателей эффективности реализации муниципальной программы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  прилагается (Приложение № 2).</w:t>
      </w:r>
    </w:p>
    <w:p w:rsidR="00BB4794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Срок реализации муниципальной программы – 2021 – 2027 годы, разбивка на этапы не предусматривается. </w:t>
      </w:r>
      <w:r w:rsidR="00BB4794">
        <w:rPr>
          <w:rFonts w:eastAsia="Calibri"/>
          <w:sz w:val="24"/>
          <w:szCs w:val="24"/>
          <w:lang w:eastAsia="en-US"/>
        </w:rPr>
        <w:t xml:space="preserve">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095"/>
        <w:gridCol w:w="4769"/>
      </w:tblGrid>
      <w:tr w:rsidR="00BB4794" w:rsidTr="001D7CF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ероприятие «Организация библиотечного обслуживания населения»;</w:t>
            </w:r>
          </w:p>
          <w:p w:rsidR="00BB4794" w:rsidRPr="00D07B21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поддержка народного творчества»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беспечение подготовки и повышения квалификации кадров для учреждений 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предоставление дополнительного образования детям в 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 xml:space="preserve">. Ответственный </w:t>
      </w:r>
      <w:r w:rsidRPr="0005731D">
        <w:rPr>
          <w:sz w:val="24"/>
          <w:szCs w:val="24"/>
        </w:rPr>
        <w:lastRenderedPageBreak/>
        <w:t>исполнитель 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 относятся к наиболее </w:t>
      </w:r>
      <w:proofErr w:type="gramStart"/>
      <w:r>
        <w:rPr>
          <w:rFonts w:eastAsia="Calibri"/>
          <w:sz w:val="24"/>
          <w:szCs w:val="24"/>
          <w:lang w:eastAsia="en-US"/>
        </w:rPr>
        <w:t>важным</w:t>
      </w:r>
      <w:proofErr w:type="gramEnd"/>
      <w:r>
        <w:rPr>
          <w:rFonts w:eastAsia="Calibri"/>
          <w:sz w:val="24"/>
          <w:szCs w:val="24"/>
          <w:lang w:eastAsia="en-US"/>
        </w:rPr>
        <w:t>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>сурсного обеспече</w:t>
      </w:r>
      <w:r w:rsidR="00825911">
        <w:rPr>
          <w:rFonts w:eastAsia="Calibri"/>
          <w:sz w:val="24"/>
          <w:szCs w:val="24"/>
          <w:lang w:eastAsia="en-US"/>
        </w:rPr>
        <w:t>ния.</w:t>
      </w:r>
    </w:p>
    <w:tbl>
      <w:tblPr>
        <w:tblStyle w:val="a4"/>
        <w:tblW w:w="11452" w:type="dxa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3969"/>
      </w:tblGrid>
      <w:tr w:rsidR="004A7223" w:rsidTr="008B549F">
        <w:tc>
          <w:tcPr>
            <w:tcW w:w="7483" w:type="dxa"/>
          </w:tcPr>
          <w:p w:rsidR="004A7223" w:rsidRDefault="004A7223" w:rsidP="009B1E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4A7223" w:rsidRDefault="004A7223" w:rsidP="004A722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E1522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4A7223" w:rsidRDefault="004A7223" w:rsidP="004A7223">
      <w:pPr>
        <w:tabs>
          <w:tab w:val="left" w:pos="5040"/>
        </w:tabs>
        <w:rPr>
          <w:sz w:val="24"/>
          <w:szCs w:val="24"/>
        </w:rPr>
      </w:pP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>
        <w:rPr>
          <w:b/>
          <w:sz w:val="24"/>
          <w:szCs w:val="24"/>
        </w:rPr>
        <w:t xml:space="preserve"> </w:t>
      </w: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3067"/>
        <w:gridCol w:w="1135"/>
        <w:gridCol w:w="1134"/>
        <w:gridCol w:w="992"/>
        <w:gridCol w:w="1134"/>
        <w:gridCol w:w="1134"/>
        <w:gridCol w:w="1134"/>
        <w:gridCol w:w="1134"/>
        <w:gridCol w:w="1276"/>
        <w:gridCol w:w="1134"/>
        <w:gridCol w:w="1134"/>
      </w:tblGrid>
      <w:tr w:rsidR="008B549F" w:rsidTr="00A23994">
        <w:trPr>
          <w:trHeight w:val="510"/>
          <w:tblHeader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Единица измерения</w:t>
            </w:r>
          </w:p>
        </w:tc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Значение показателя</w:t>
            </w:r>
          </w:p>
        </w:tc>
      </w:tr>
      <w:tr w:rsidR="008B549F" w:rsidTr="00A23994">
        <w:trPr>
          <w:trHeight w:val="510"/>
          <w:tblHeader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/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2019 год</w:t>
            </w:r>
          </w:p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2020 год</w:t>
            </w:r>
          </w:p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(оценка)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2021 год</w:t>
            </w:r>
          </w:p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(очередной)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2022 год</w:t>
            </w:r>
          </w:p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(первый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2025 год (четвертый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 xml:space="preserve">2026 год (пятый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2027 год (шестой год планового периода)</w:t>
            </w:r>
          </w:p>
        </w:tc>
      </w:tr>
      <w:tr w:rsidR="008B549F" w:rsidTr="00A23994">
        <w:trPr>
          <w:trHeight w:val="111"/>
          <w:tblHeader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/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A23994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A23994"/>
        </w:tc>
      </w:tr>
      <w:tr w:rsidR="008B549F" w:rsidTr="00A23994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</w:p>
        </w:tc>
      </w:tr>
      <w:tr w:rsidR="008B549F" w:rsidTr="00A23994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1.1.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7,11</w:t>
            </w:r>
          </w:p>
        </w:tc>
      </w:tr>
      <w:tr w:rsidR="008B549F" w:rsidTr="00A23994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1.2.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112,5</w:t>
            </w:r>
          </w:p>
        </w:tc>
      </w:tr>
      <w:tr w:rsidR="008B549F" w:rsidTr="00A23994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1.3.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2,39</w:t>
            </w:r>
          </w:p>
        </w:tc>
      </w:tr>
      <w:tr w:rsidR="008B549F" w:rsidTr="00A23994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1.4.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7,76</w:t>
            </w:r>
          </w:p>
        </w:tc>
      </w:tr>
      <w:tr w:rsidR="008B549F" w:rsidTr="00A23994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1.5.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Pr="00EA5DF6" w:rsidRDefault="008B549F" w:rsidP="00A2399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12,37</w:t>
            </w:r>
          </w:p>
        </w:tc>
      </w:tr>
      <w:tr w:rsidR="008B549F" w:rsidTr="00A23994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1.6.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0,98</w:t>
            </w:r>
          </w:p>
        </w:tc>
      </w:tr>
      <w:tr w:rsidR="008B549F" w:rsidTr="00A23994">
        <w:trPr>
          <w:trHeight w:val="97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1.7.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jc w:val="center"/>
            </w:pPr>
            <w: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jc w:val="center"/>
            </w:pPr>
            <w:r>
              <w:t>19,4</w:t>
            </w:r>
          </w:p>
        </w:tc>
      </w:tr>
      <w:tr w:rsidR="008B549F" w:rsidTr="00A23994">
        <w:trPr>
          <w:trHeight w:val="71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lastRenderedPageBreak/>
              <w:t>1.8.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129</w:t>
            </w:r>
          </w:p>
        </w:tc>
      </w:tr>
      <w:tr w:rsidR="008B549F" w:rsidTr="00A23994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1.9.</w:t>
            </w:r>
          </w:p>
          <w:p w:rsidR="008B549F" w:rsidRDefault="008B549F" w:rsidP="00A23994">
            <w:pPr>
              <w:tabs>
                <w:tab w:val="left" w:pos="5040"/>
              </w:tabs>
              <w:jc w:val="center"/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1,08</w:t>
            </w:r>
          </w:p>
        </w:tc>
      </w:tr>
      <w:tr w:rsidR="008B549F" w:rsidTr="00A23994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1.10.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190,0</w:t>
            </w:r>
          </w:p>
        </w:tc>
      </w:tr>
      <w:tr w:rsidR="008B549F" w:rsidTr="00A23994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1.11.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3550,0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3650,0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3750,0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3850,0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3950,0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4050,0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4150,0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A23994">
            <w:pPr>
              <w:tabs>
                <w:tab w:val="left" w:pos="5040"/>
              </w:tabs>
              <w:jc w:val="center"/>
            </w:pPr>
            <w:r>
              <w:t>4250,0</w:t>
            </w:r>
          </w:p>
        </w:tc>
      </w:tr>
    </w:tbl>
    <w:p w:rsidR="004A7223" w:rsidRDefault="004A7223" w:rsidP="004A7223"/>
    <w:p w:rsidR="004A7223" w:rsidRDefault="004A7223" w:rsidP="004A7223"/>
    <w:p w:rsidR="00163E4C" w:rsidRDefault="00163E4C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8B549F" w:rsidRDefault="008B549F"/>
    <w:p w:rsidR="008B549F" w:rsidRDefault="008B549F"/>
    <w:p w:rsidR="008B549F" w:rsidRDefault="008B549F"/>
    <w:p w:rsidR="008B549F" w:rsidRDefault="008B549F"/>
    <w:p w:rsidR="008B549F" w:rsidRDefault="008B549F"/>
    <w:p w:rsidR="00FE70A7" w:rsidRDefault="00FE70A7"/>
    <w:p w:rsidR="00FE70A7" w:rsidRDefault="00FE70A7"/>
    <w:p w:rsidR="00FE70A7" w:rsidRDefault="00FE70A7"/>
    <w:tbl>
      <w:tblPr>
        <w:tblW w:w="15358" w:type="dxa"/>
        <w:tblLook w:val="04A0" w:firstRow="1" w:lastRow="0" w:firstColumn="1" w:lastColumn="0" w:noHBand="0" w:noVBand="1"/>
      </w:tblPr>
      <w:tblGrid>
        <w:gridCol w:w="93"/>
        <w:gridCol w:w="700"/>
        <w:gridCol w:w="1840"/>
        <w:gridCol w:w="1840"/>
        <w:gridCol w:w="1305"/>
        <w:gridCol w:w="1276"/>
        <w:gridCol w:w="1276"/>
        <w:gridCol w:w="1417"/>
        <w:gridCol w:w="1418"/>
        <w:gridCol w:w="1417"/>
        <w:gridCol w:w="1418"/>
        <w:gridCol w:w="1276"/>
        <w:gridCol w:w="82"/>
      </w:tblGrid>
      <w:tr w:rsidR="00F018BB" w:rsidRPr="00E00741" w:rsidTr="00D62CE4">
        <w:trPr>
          <w:trHeight w:val="315"/>
        </w:trPr>
        <w:tc>
          <w:tcPr>
            <w:tcW w:w="153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18BB" w:rsidRDefault="00F018BB" w:rsidP="00F018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Приложение № 3</w:t>
            </w:r>
          </w:p>
          <w:p w:rsidR="00F018BB" w:rsidRDefault="00F018BB" w:rsidP="00F018BB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018BB" w:rsidRPr="007169B1" w:rsidRDefault="00F018BB" w:rsidP="00571E3D">
            <w:pPr>
              <w:jc w:val="center"/>
              <w:rPr>
                <w:color w:val="000000"/>
                <w:sz w:val="24"/>
                <w:szCs w:val="24"/>
              </w:rPr>
            </w:pPr>
            <w:r w:rsidRPr="007169B1">
              <w:rPr>
                <w:color w:val="000000"/>
                <w:sz w:val="24"/>
                <w:szCs w:val="24"/>
              </w:rPr>
              <w:t>РЕСУРСНОЕ ОБЕСПЕЧЕНИЕ</w:t>
            </w:r>
          </w:p>
          <w:p w:rsidR="00F018BB" w:rsidRPr="007169B1" w:rsidRDefault="00F018BB" w:rsidP="00571E3D">
            <w:pPr>
              <w:jc w:val="center"/>
              <w:rPr>
                <w:color w:val="000000"/>
                <w:sz w:val="24"/>
                <w:szCs w:val="24"/>
              </w:rPr>
            </w:pPr>
            <w:r w:rsidRPr="007169B1">
              <w:rPr>
                <w:color w:val="000000"/>
                <w:sz w:val="24"/>
                <w:szCs w:val="24"/>
              </w:rPr>
              <w:t>муниципальной программы</w:t>
            </w:r>
          </w:p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  <w:r w:rsidRPr="00D62CE4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62CE4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D62CE4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Источник финансирования &lt;1&gt;</w:t>
            </w:r>
          </w:p>
        </w:tc>
        <w:tc>
          <w:tcPr>
            <w:tcW w:w="1080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Расходы, т</w:t>
            </w:r>
            <w:bookmarkStart w:id="0" w:name="_GoBack"/>
            <w:bookmarkEnd w:id="0"/>
            <w:r w:rsidRPr="00D62CE4">
              <w:rPr>
                <w:color w:val="000000"/>
                <w:sz w:val="16"/>
                <w:szCs w:val="16"/>
              </w:rPr>
              <w:t>ыс. рублей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итого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Муниципальная программа "..."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105094,6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80046,5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83869,9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97357,9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85025,7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85028,8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533821,1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30754,6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1672,3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211,4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32897,5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22192,3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29147,4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34781,5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41789,3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36403,3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36051,8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197863,1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52147,8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49226,8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48955,4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55357,3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48510,9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48862,4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303060,5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91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Справочно: 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Отдельное мероприятие "Организация и предоставление дополнительного образования детям в музыкальных школах..."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14214,5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15202,0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16042,7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18493,00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96963,2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3948,2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4692,3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6798,0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8027,8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6491,2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6424,7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36382,2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10266,3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10509,7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9244,7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10465,2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10014,3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10080,8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60581,0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Отдельное мероприятие "Организация культурного досуга населени</w:t>
            </w:r>
            <w:proofErr w:type="gramStart"/>
            <w:r w:rsidRPr="00D62CE4">
              <w:rPr>
                <w:color w:val="000000"/>
                <w:sz w:val="16"/>
                <w:szCs w:val="16"/>
              </w:rPr>
              <w:t>я(</w:t>
            </w:r>
            <w:proofErr w:type="gramEnd"/>
            <w:r w:rsidRPr="00D62CE4">
              <w:rPr>
                <w:color w:val="000000"/>
                <w:sz w:val="16"/>
                <w:szCs w:val="16"/>
              </w:rPr>
              <w:t>РДНТ)..."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24104,1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26910,0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32105,0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36010,0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183267,9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7101,4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13005,9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16856,5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14873,2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14726,6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76733,6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17002,7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16740,0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19099,1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19153,5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17196,2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17342,8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106534,3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Отдельное мероприятие "Развитие и поддержка музейного дела</w:t>
            </w:r>
            <w:proofErr w:type="gramStart"/>
            <w:r w:rsidRPr="00D62CE4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5736,3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5777,3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6585,6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7681,7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39208,7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1647,4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2010,0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2662,4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3008,5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2660,0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2632,7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14621,0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4088,9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3767,3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3923,2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4673,2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4053,9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4081,2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24587,7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Отдельное мероприятие "Организация библиотечного обслуживания населения</w:t>
            </w:r>
            <w:proofErr w:type="gramStart"/>
            <w:r w:rsidRPr="00D62CE4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15059,4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16245,2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18332,7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22308,9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110834,2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4580,7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5778,0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7568,7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8844,3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7725,1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7648,6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42145,4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10478,65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10467,2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10764,0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13464,6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11718,9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11795,4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68688,8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Отдельное мероприятие "Организация культурно-досуговой деятельности</w:t>
            </w:r>
            <w:proofErr w:type="gramStart"/>
            <w:r w:rsidRPr="00D62CE4">
              <w:rPr>
                <w:color w:val="000000"/>
                <w:sz w:val="16"/>
                <w:szCs w:val="16"/>
              </w:rPr>
              <w:t>.."&gt;</w:t>
            </w:r>
            <w:proofErr w:type="gramEnd"/>
            <w:r w:rsidRPr="00D62CE4">
              <w:rPr>
                <w:color w:val="000000"/>
                <w:sz w:val="16"/>
                <w:szCs w:val="16"/>
              </w:rPr>
              <w:t xml:space="preserve">ЦДМ </w:t>
            </w:r>
            <w:proofErr w:type="spellStart"/>
            <w:r w:rsidRPr="00D62CE4">
              <w:rPr>
                <w:color w:val="000000"/>
                <w:sz w:val="16"/>
                <w:szCs w:val="16"/>
              </w:rPr>
              <w:t>Ярград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9108,3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8850,7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10661,0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12475,8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61447,0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3604,4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3992,0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4738,0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5041,3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4649,3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4614,7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26639,7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5503,9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4858,7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5923,0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7434,5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5526,3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5560,9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34807,3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Отдельное мероприятие "Организация обеспечения деятельности муниципальных учреждений УК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2837,7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2517,7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Отдельное мероприятие "Капитальный ремонт здания МБУ ДО ДШИ</w:t>
            </w:r>
            <w:proofErr w:type="gramStart"/>
            <w:r w:rsidRPr="00D62CE4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13035,9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13035,9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11754,3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11754,3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118,8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1162,8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1162,8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Отдельное мероприятие "Капитальный ремонт здания дома культуры с.Никулята Яранского района</w:t>
            </w:r>
            <w:proofErr w:type="gramStart"/>
            <w:r w:rsidRPr="00D62CE4">
              <w:rPr>
                <w:color w:val="000000"/>
                <w:sz w:val="16"/>
                <w:szCs w:val="16"/>
              </w:rPr>
              <w:t>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10303,6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10303,6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8246,3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8246,3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434,0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434,0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1623,3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1623,3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Отдельное мероприятие " Капитальный ремонт здания дома культуры с.Кугушерга Яранского района</w:t>
            </w:r>
            <w:proofErr w:type="gramStart"/>
            <w:r w:rsidRPr="00D62CE4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8868,3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8868,3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8135,6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8135,6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428,2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304,5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мероприятия в сфере культуры (адм.)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164,0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164,0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Проект "..." ППМИ ЯКМ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4211,6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3000,0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1211,6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1211,6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D62CE4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D62CE4">
              <w:rPr>
                <w:color w:val="000000"/>
                <w:sz w:val="16"/>
                <w:szCs w:val="16"/>
              </w:rPr>
              <w:t>ехнической базы ДК в населенных пунктах с численностью до 50тыс.чел.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1565,0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1565,0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944,6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944,6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620,4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620,4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184,85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142,93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117,30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120,40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865,9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173,85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816,7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40,2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2CE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9,0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D62CE4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D62CE4">
              <w:rPr>
                <w:color w:val="000000"/>
                <w:sz w:val="16"/>
                <w:szCs w:val="16"/>
              </w:rPr>
              <w:t xml:space="preserve">ехнической базы ДК </w:t>
            </w:r>
            <w:r w:rsidRPr="00D62CE4">
              <w:rPr>
                <w:color w:val="000000"/>
                <w:sz w:val="16"/>
                <w:szCs w:val="16"/>
              </w:rPr>
              <w:lastRenderedPageBreak/>
              <w:t>(</w:t>
            </w:r>
            <w:r w:rsidRPr="00D62CE4">
              <w:rPr>
                <w:b/>
                <w:bCs/>
                <w:color w:val="000000"/>
                <w:sz w:val="16"/>
                <w:szCs w:val="16"/>
              </w:rPr>
              <w:t>РДНТ кресла</w:t>
            </w:r>
            <w:r w:rsidRPr="00D62CE4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2440,0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2196,0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244,0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Государственная поддержка лучших сельских учреждений культуры (</w:t>
            </w:r>
            <w:r w:rsidRPr="00D62CE4">
              <w:rPr>
                <w:b/>
                <w:bCs/>
                <w:color w:val="000000"/>
                <w:sz w:val="16"/>
                <w:szCs w:val="16"/>
              </w:rPr>
              <w:t>РДНТ</w:t>
            </w:r>
            <w:proofErr w:type="gramStart"/>
            <w:r w:rsidRPr="00D62CE4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62CE4">
              <w:rPr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107,47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107,5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6,4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1,1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 xml:space="preserve">На техническое оснащение муниципальных музеев Кировской области </w:t>
            </w:r>
            <w:r w:rsidRPr="00D62CE4">
              <w:rPr>
                <w:b/>
                <w:bCs/>
                <w:color w:val="000000"/>
                <w:sz w:val="16"/>
                <w:szCs w:val="16"/>
              </w:rPr>
              <w:t>(ЯКМ)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303,1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3,1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center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D62CE4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D62CE4">
              <w:rPr>
                <w:color w:val="000000"/>
                <w:sz w:val="16"/>
                <w:szCs w:val="16"/>
              </w:rPr>
              <w:t>ехнической базы ДК (</w:t>
            </w:r>
            <w:r w:rsidRPr="00D62CE4">
              <w:rPr>
                <w:b/>
                <w:bCs/>
                <w:color w:val="000000"/>
                <w:sz w:val="16"/>
                <w:szCs w:val="16"/>
              </w:rPr>
              <w:t>ЦДМ</w:t>
            </w:r>
            <w:r w:rsidRPr="00D62CE4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62CE4" w:rsidRPr="00D62CE4" w:rsidTr="00D62CE4">
        <w:trPr>
          <w:gridBefore w:val="1"/>
          <w:gridAfter w:val="1"/>
          <w:wBefore w:w="93" w:type="dxa"/>
          <w:wAfter w:w="8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CE4" w:rsidRPr="00D62CE4" w:rsidRDefault="00D62CE4" w:rsidP="00D62CE4">
            <w:pPr>
              <w:jc w:val="right"/>
              <w:rPr>
                <w:color w:val="000000"/>
                <w:sz w:val="16"/>
                <w:szCs w:val="16"/>
              </w:rPr>
            </w:pPr>
            <w:r w:rsidRPr="00D62CE4">
              <w:rPr>
                <w:color w:val="000000"/>
                <w:sz w:val="16"/>
                <w:szCs w:val="16"/>
              </w:rPr>
              <w:t>0,0</w:t>
            </w:r>
          </w:p>
        </w:tc>
      </w:tr>
    </w:tbl>
    <w:p w:rsidR="00B30BA2" w:rsidRPr="001434E2" w:rsidRDefault="00B30BA2" w:rsidP="00B30BA2"/>
    <w:p w:rsidR="00FE70A7" w:rsidRDefault="00FE70A7"/>
    <w:sectPr w:rsidR="00FE70A7" w:rsidSect="008B549F">
      <w:pgSz w:w="16838" w:h="11906" w:orient="landscape"/>
      <w:pgMar w:top="851" w:right="82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DF271A"/>
    <w:multiLevelType w:val="hybridMultilevel"/>
    <w:tmpl w:val="66D44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94"/>
    <w:rsid w:val="00002D31"/>
    <w:rsid w:val="00021549"/>
    <w:rsid w:val="0003377B"/>
    <w:rsid w:val="00033C93"/>
    <w:rsid w:val="0004219F"/>
    <w:rsid w:val="000549BA"/>
    <w:rsid w:val="0005731D"/>
    <w:rsid w:val="000A1C47"/>
    <w:rsid w:val="000C3A85"/>
    <w:rsid w:val="000C5322"/>
    <w:rsid w:val="00105474"/>
    <w:rsid w:val="00106F2E"/>
    <w:rsid w:val="00117E2F"/>
    <w:rsid w:val="00163E4C"/>
    <w:rsid w:val="00164666"/>
    <w:rsid w:val="00177F25"/>
    <w:rsid w:val="001A1396"/>
    <w:rsid w:val="001D54BB"/>
    <w:rsid w:val="001D7CF8"/>
    <w:rsid w:val="0021575F"/>
    <w:rsid w:val="002217C0"/>
    <w:rsid w:val="00243065"/>
    <w:rsid w:val="002616A2"/>
    <w:rsid w:val="00265DD0"/>
    <w:rsid w:val="002B2D0B"/>
    <w:rsid w:val="002B6B84"/>
    <w:rsid w:val="002D24BA"/>
    <w:rsid w:val="002D45FC"/>
    <w:rsid w:val="00324B30"/>
    <w:rsid w:val="003410F0"/>
    <w:rsid w:val="00355F51"/>
    <w:rsid w:val="00393047"/>
    <w:rsid w:val="003F5121"/>
    <w:rsid w:val="00411958"/>
    <w:rsid w:val="004163CD"/>
    <w:rsid w:val="004240DD"/>
    <w:rsid w:val="004352EA"/>
    <w:rsid w:val="00473F06"/>
    <w:rsid w:val="00494F28"/>
    <w:rsid w:val="004A7223"/>
    <w:rsid w:val="004C79A1"/>
    <w:rsid w:val="005062CF"/>
    <w:rsid w:val="005321EC"/>
    <w:rsid w:val="005416F0"/>
    <w:rsid w:val="005715F7"/>
    <w:rsid w:val="0057783C"/>
    <w:rsid w:val="00585F48"/>
    <w:rsid w:val="005C7241"/>
    <w:rsid w:val="005F0C4C"/>
    <w:rsid w:val="005F1A8E"/>
    <w:rsid w:val="00637B53"/>
    <w:rsid w:val="006464AF"/>
    <w:rsid w:val="00647D2B"/>
    <w:rsid w:val="006A7785"/>
    <w:rsid w:val="006D51E0"/>
    <w:rsid w:val="006E0021"/>
    <w:rsid w:val="006E2029"/>
    <w:rsid w:val="00700722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7C035E"/>
    <w:rsid w:val="00813E60"/>
    <w:rsid w:val="00825911"/>
    <w:rsid w:val="00844CE2"/>
    <w:rsid w:val="00875F48"/>
    <w:rsid w:val="00895F69"/>
    <w:rsid w:val="008B0BA8"/>
    <w:rsid w:val="008B38F3"/>
    <w:rsid w:val="008B549F"/>
    <w:rsid w:val="008C46B8"/>
    <w:rsid w:val="00904CA0"/>
    <w:rsid w:val="00906BE6"/>
    <w:rsid w:val="009923E2"/>
    <w:rsid w:val="00993B43"/>
    <w:rsid w:val="00997769"/>
    <w:rsid w:val="009A505F"/>
    <w:rsid w:val="009C7D60"/>
    <w:rsid w:val="009E188D"/>
    <w:rsid w:val="00A35748"/>
    <w:rsid w:val="00A50F4E"/>
    <w:rsid w:val="00A5314A"/>
    <w:rsid w:val="00A57498"/>
    <w:rsid w:val="00AD1F63"/>
    <w:rsid w:val="00B04519"/>
    <w:rsid w:val="00B30BA2"/>
    <w:rsid w:val="00B51229"/>
    <w:rsid w:val="00BA54A3"/>
    <w:rsid w:val="00BB4794"/>
    <w:rsid w:val="00BD40E9"/>
    <w:rsid w:val="00BE5A34"/>
    <w:rsid w:val="00C30BE8"/>
    <w:rsid w:val="00C41579"/>
    <w:rsid w:val="00C765A8"/>
    <w:rsid w:val="00C912E9"/>
    <w:rsid w:val="00CD3C0F"/>
    <w:rsid w:val="00D1267C"/>
    <w:rsid w:val="00D454A5"/>
    <w:rsid w:val="00D62CE4"/>
    <w:rsid w:val="00D724FA"/>
    <w:rsid w:val="00D74A6F"/>
    <w:rsid w:val="00DA02D4"/>
    <w:rsid w:val="00DA6413"/>
    <w:rsid w:val="00DE006F"/>
    <w:rsid w:val="00DE3FC4"/>
    <w:rsid w:val="00E05EB0"/>
    <w:rsid w:val="00E065AD"/>
    <w:rsid w:val="00E1017A"/>
    <w:rsid w:val="00E46CC4"/>
    <w:rsid w:val="00EA3D93"/>
    <w:rsid w:val="00EA5DF6"/>
    <w:rsid w:val="00EB72AB"/>
    <w:rsid w:val="00EC6284"/>
    <w:rsid w:val="00EC6384"/>
    <w:rsid w:val="00F013B8"/>
    <w:rsid w:val="00F018BB"/>
    <w:rsid w:val="00F03F59"/>
    <w:rsid w:val="00F808CC"/>
    <w:rsid w:val="00F93AB2"/>
    <w:rsid w:val="00FD2A10"/>
    <w:rsid w:val="00FD4F54"/>
    <w:rsid w:val="00FE70A7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styleId="a8">
    <w:name w:val="No Spacing"/>
    <w:uiPriority w:val="1"/>
    <w:qFormat/>
    <w:rsid w:val="00906B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6BE6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06B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styleId="a8">
    <w:name w:val="No Spacing"/>
    <w:uiPriority w:val="1"/>
    <w:qFormat/>
    <w:rsid w:val="00906B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6BE6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06B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4219</Words>
  <Characters>24054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9</cp:revision>
  <cp:lastPrinted>2020-12-29T10:49:00Z</cp:lastPrinted>
  <dcterms:created xsi:type="dcterms:W3CDTF">2024-09-24T11:15:00Z</dcterms:created>
  <dcterms:modified xsi:type="dcterms:W3CDTF">2024-11-01T05:53:00Z</dcterms:modified>
</cp:coreProperties>
</file>